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CA5F0"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 w14:paraId="4A405BDE"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 w14:paraId="53E0BD77"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5 课　国产 AI 大模型全景</w:t>
      </w:r>
    </w:p>
    <w:p w14:paraId="03C6FCA8"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教学设计（教案）　|　豆包 · 通义千问 · 腾讯元宝 · DeepSeek · 小米 AI · 编程雀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6D6BA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5F1F406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w="4703" w:type="dxa"/>
          </w:tcPr>
          <w:p w14:paraId="0BDB45BB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国产 AI 大模型全景</w:t>
            </w:r>
          </w:p>
        </w:tc>
      </w:tr>
      <w:tr w14:paraId="093F0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17BEE49B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授课对象</w:t>
            </w:r>
          </w:p>
        </w:tc>
        <w:tc>
          <w:tcPr>
            <w:tcW w:w="4703" w:type="dxa"/>
          </w:tcPr>
          <w:p w14:paraId="44A875A2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初中七</w:t>
            </w:r>
            <w:r>
              <w:rPr>
                <w:rFonts w:hint="eastAsia"/>
                <w:b w:val="0"/>
                <w:sz w:val="22"/>
                <w:lang w:eastAsia="zh-CN"/>
              </w:rPr>
              <w:t>、</w:t>
            </w:r>
            <w:r>
              <w:rPr>
                <w:rFonts w:hint="eastAsia"/>
                <w:b w:val="0"/>
                <w:sz w:val="22"/>
                <w:lang w:val="en-US" w:eastAsia="zh-CN"/>
              </w:rPr>
              <w:t>八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年级学生</w:t>
            </w:r>
          </w:p>
        </w:tc>
      </w:tr>
      <w:tr w14:paraId="05288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59C068C4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课时</w:t>
            </w:r>
          </w:p>
        </w:tc>
        <w:tc>
          <w:tcPr>
            <w:tcW w:w="4703" w:type="dxa"/>
          </w:tcPr>
          <w:p w14:paraId="63FBB090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1 课时（45 分钟）</w:t>
            </w:r>
          </w:p>
        </w:tc>
      </w:tr>
      <w:tr w14:paraId="5E99A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6DA2A473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课程类别</w:t>
            </w:r>
          </w:p>
        </w:tc>
        <w:tc>
          <w:tcPr>
            <w:tcW w:w="4703" w:type="dxa"/>
          </w:tcPr>
          <w:p w14:paraId="51918713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上学期 · 理论基础篇</w:t>
            </w:r>
          </w:p>
        </w:tc>
      </w:tr>
    </w:tbl>
    <w:p w14:paraId="19748F74"/>
    <w:p w14:paraId="45B3A3CC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一、教学目标</w:t>
      </w:r>
    </w:p>
    <w:p w14:paraId="680E63F5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知识：认识豆包、通义千问、腾讯元宝、DeepSeek、小米 AI、编程雀等国产大模型及其特点。</w:t>
      </w:r>
    </w:p>
    <w:p w14:paraId="27764CE4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能力：能根据实际需求选择合适的国产 AI 工具，培养信息选择与工具运用能力。</w:t>
      </w:r>
    </w:p>
    <w:p w14:paraId="1A8F4823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素养：增强民族科技自信，感受国产 AI 的快速崛起，树立自主创新意识。</w:t>
      </w:r>
    </w:p>
    <w:p w14:paraId="6F93A122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二、教学重难点</w:t>
      </w:r>
    </w:p>
    <w:p w14:paraId="07384B36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教学重点：</w:t>
      </w:r>
    </w:p>
    <w:p w14:paraId="36567C07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主要国产大模型的名称与出品方</w:t>
      </w:r>
    </w:p>
    <w:p w14:paraId="7993E92D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各国产大模型的主要特点与应用场景</w:t>
      </w:r>
    </w:p>
    <w:p w14:paraId="5B15718B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教学难点：</w:t>
      </w:r>
    </w:p>
    <w:p w14:paraId="40D56473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理解国产大模型与国外大模型各自优势，形成客观理性的认识</w:t>
      </w:r>
    </w:p>
    <w:p w14:paraId="61F4E92E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三、教学过程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44CF5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03" w:type="dxa"/>
            <w:shd w:val="clear" w:color="auto" w:fill="1F4E79"/>
          </w:tcPr>
          <w:p w14:paraId="1108070F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教学环节</w:t>
            </w:r>
          </w:p>
        </w:tc>
        <w:tc>
          <w:tcPr>
            <w:tcW w:w="4703" w:type="dxa"/>
            <w:shd w:val="clear" w:color="auto" w:fill="1F4E79"/>
          </w:tcPr>
          <w:p w14:paraId="1316728C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教学内容与师生活动</w:t>
            </w:r>
          </w:p>
        </w:tc>
      </w:tr>
      <w:tr w14:paraId="27EC6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6EC3572F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情境导入（5分钟）</w:t>
            </w:r>
          </w:p>
        </w:tc>
        <w:tc>
          <w:tcPr>
            <w:tcW w:w="4703" w:type="dxa"/>
          </w:tcPr>
          <w:p w14:paraId="45C35C81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教师提问：'上节课我们认识了国外的大模型，今天来看看我们自己国家的。你能说出几个国产 AI 的名字吗？' 请学生列举，教师补充，引出本课主题。</w:t>
            </w:r>
          </w:p>
        </w:tc>
      </w:tr>
      <w:tr w14:paraId="57552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3B82902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新知探究（25分钟）</w:t>
            </w:r>
          </w:p>
        </w:tc>
        <w:tc>
          <w:tcPr>
            <w:tcW w:w="4703" w:type="dxa"/>
          </w:tcPr>
          <w:p w14:paraId="17F9F615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依次介绍：豆包（字节跳动出品，日常聊天、学习助手）；通义千问（阿里巴巴出品，功能全面）；腾讯元宝（腾讯出品，融入微信生态、方便实用）；DeepSeek（以开源、推理能力强著称，广受关注）；小米 AI（小米出品，深度融入手机和智能家居）；编程雀（面向青少年的编程学习助手）。强调：国产大模型发展迅猛，许多能力已达到国际先进水平，而且更懂中文、更贴近我们的生活。</w:t>
            </w:r>
          </w:p>
        </w:tc>
      </w:tr>
      <w:tr w14:paraId="62A93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1AEB78D1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拓展提升（8分钟）</w:t>
            </w:r>
          </w:p>
        </w:tc>
        <w:tc>
          <w:tcPr>
            <w:tcW w:w="4703" w:type="dxa"/>
          </w:tcPr>
          <w:p w14:paraId="3B119252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开展小调查：'你或家人用过哪些国产 AI？' 请学生分享使用体验。引导学生比较国产与国外大模型的各自优势，形成客观认识。</w:t>
            </w:r>
          </w:p>
        </w:tc>
      </w:tr>
      <w:tr w14:paraId="22FDB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78B5F4D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课堂小结（5分钟）</w:t>
            </w:r>
          </w:p>
        </w:tc>
        <w:tc>
          <w:tcPr>
            <w:tcW w:w="4703" w:type="dxa"/>
          </w:tcPr>
          <w:p w14:paraId="52B6E3D1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用'出品方 + 关键词'速记法总结：豆包（字节/聊天）、通义（阿里/全面）、元宝（腾讯/生态）、DeepSeek（开源推理）、小米 AI（设备）、编程雀（青少年编程）。</w:t>
            </w:r>
          </w:p>
        </w:tc>
      </w:tr>
      <w:tr w14:paraId="27C5B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0513B8E6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布置作业（2分钟）</w:t>
            </w:r>
          </w:p>
        </w:tc>
        <w:tc>
          <w:tcPr>
            <w:tcW w:w="4703" w:type="dxa"/>
          </w:tcPr>
          <w:p w14:paraId="286912E9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和家人一起体验一款国产 AI，写一句推荐语，说明它最适合做什么。</w:t>
            </w:r>
          </w:p>
        </w:tc>
      </w:tr>
    </w:tbl>
    <w:p w14:paraId="3B6F23DF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四、教学反思</w:t>
      </w:r>
    </w:p>
    <w:p w14:paraId="15ABCD77">
      <w:pPr>
        <w:spacing w:line="336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本课贴近生活，学生对豆包、DeepSeek 等已有接触，参与度高。教学重点是帮学生把零散认知系统化，同时自然渗透科技自信与理性比较。建议多展示真实界面截图，增强亲切感。注意避免过度拔高，保持客观理性。</w:t>
      </w:r>
    </w:p>
    <w:sectPr>
      <w:headerReference r:id="rId5" w:type="default"/>
      <w:footerReference r:id="rId6" w:type="default"/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F8ECC">
    <w:pPr>
      <w:pStyle w:val="24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3749C">
    <w:pPr>
      <w:pStyle w:val="25"/>
      <w:jc w:val="center"/>
    </w:pPr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997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858</Words>
  <Characters>935</Characters>
  <Lines>0</Lines>
  <Paragraphs>0</Paragraphs>
  <TotalTime>0</TotalTime>
  <ScaleCrop>false</ScaleCrop>
  <LinksUpToDate>false</LinksUpToDate>
  <CharactersWithSpaces>983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一起玩</cp:lastModifiedBy>
  <dcterms:modified xsi:type="dcterms:W3CDTF">2026-09-08T09:37:59Z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eyJoZGlkIjoiNTc0ZWU1NzUwNzg5YWY1YzgwNWVmNTUxNjAyM2YxMGEiLCJ1c2VySWQiOiIyODAyMzQ0ODAifQ==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0F16EE6D4127480C8574C07B42B82583_12</vt:lpwstr>
  </property>
</Properties>
</file>